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E3" w:rsidRPr="00927CE3" w:rsidRDefault="00927CE3" w:rsidP="00927CE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  <w:r w:rsidRPr="00927C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проведении общероссийского дн</w:t>
      </w:r>
      <w:r w:rsidR="002C2D5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 приёма граждан 12 декабря 2019</w:t>
      </w:r>
      <w:r w:rsidRPr="00927C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года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обеспечили</w:t>
      </w:r>
      <w:proofErr w:type="gram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,с</w:t>
      </w:r>
      <w:proofErr w:type="spellEnd"/>
      <w:proofErr w:type="gram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учетом часовых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зон,возможность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личного обращения заявителей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аудиосвязи</w:t>
      </w:r>
      <w:proofErr w:type="spellEnd"/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 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-------------- * ------------- * ------------- * ------------- * ------------- * ------------- * --------------</w:t>
      </w:r>
    </w:p>
    <w:p w:rsidR="00927CE3" w:rsidRPr="00927CE3" w:rsidRDefault="00927CE3" w:rsidP="00927C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proofErr w:type="gram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Информация об адресах проведения </w:t>
      </w:r>
      <w:r w:rsidR="008C1F8D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12 декабря 2019</w:t>
      </w:r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927CE3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http://letters.kremlin.ru/receptions</w:t>
        </w:r>
      </w:hyperlink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), а также на официальных сайтах </w:t>
      </w:r>
      <w:bookmarkStart w:id="0" w:name="_GoBack"/>
      <w:bookmarkEnd w:id="0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администрации Владимирской области, органов исполнительной власти области и органов местного самоуправления области в сети Интернет. </w:t>
      </w:r>
      <w:proofErr w:type="gramEnd"/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 xml:space="preserve">В администрации Владимирской области личный прием граждан будет проходить по адресу: </w:t>
      </w:r>
      <w:proofErr w:type="spell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г</w:t>
      </w:r>
      <w:proofErr w:type="gramStart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.В</w:t>
      </w:r>
      <w:proofErr w:type="gramEnd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ладимир</w:t>
      </w:r>
      <w:proofErr w:type="spellEnd"/>
      <w:r w:rsidRPr="00927CE3">
        <w:rPr>
          <w:rFonts w:ascii="Arial" w:eastAsia="Times New Roman" w:hAnsi="Arial" w:cs="Arial"/>
          <w:i/>
          <w:iCs/>
          <w:color w:val="3A3A3A"/>
          <w:sz w:val="24"/>
          <w:szCs w:val="24"/>
          <w:lang w:eastAsia="ru-RU"/>
        </w:rPr>
        <w:t>, Октябрьский проспект, дом 21, через приёмную администрации области по обращениям граждан и организаций (кабинет 113), вход в приемную – с улицы (с левой стороны от фасада здания).</w:t>
      </w:r>
    </w:p>
    <w:p w:rsidR="00927CE3" w:rsidRDefault="00927CE3" w:rsidP="00927CE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927CE3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Гусь-Хрустального района личный прием граждан будет проходить по адресу: г. Гусь-Хрустальный, ул. Карла Либкнехта, дом 6, кабинет 21 (второй этаж).</w:t>
      </w:r>
    </w:p>
    <w:p w:rsidR="00927CE3" w:rsidRPr="00927CE3" w:rsidRDefault="00927CE3" w:rsidP="00927CE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В администрации муниципального образования поселок Уршельский личный прием будет проходить по адресу: поселок Уршельский, улица Вознесенского дом 3а (второй этаж)</w:t>
      </w:r>
      <w:r w:rsidRPr="00927CE3">
        <w:rPr>
          <w:rFonts w:ascii="Open Sans" w:eastAsia="Times New Roman" w:hAnsi="Open Sans" w:cs="Times New Roman"/>
          <w:color w:val="3A3A3A"/>
          <w:sz w:val="21"/>
          <w:szCs w:val="21"/>
          <w:lang w:eastAsia="ru-RU"/>
        </w:rPr>
        <w:t> </w:t>
      </w:r>
    </w:p>
    <w:p w:rsidR="00D33B50" w:rsidRDefault="00D33B50"/>
    <w:sectPr w:rsidR="00D33B50" w:rsidSect="00927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3"/>
    <w:rsid w:val="002C2D57"/>
    <w:rsid w:val="008C1F8D"/>
    <w:rsid w:val="00927CE3"/>
    <w:rsid w:val="00D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7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C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7CE3"/>
    <w:rPr>
      <w:b/>
      <w:bCs/>
    </w:rPr>
  </w:style>
  <w:style w:type="paragraph" w:styleId="a4">
    <w:name w:val="Normal (Web)"/>
    <w:basedOn w:val="a"/>
    <w:uiPriority w:val="99"/>
    <w:semiHidden/>
    <w:unhideWhenUsed/>
    <w:rsid w:val="0092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CE3"/>
    <w:rPr>
      <w:i/>
      <w:iCs/>
    </w:rPr>
  </w:style>
  <w:style w:type="character" w:styleId="a6">
    <w:name w:val="Hyperlink"/>
    <w:basedOn w:val="a0"/>
    <w:uiPriority w:val="99"/>
    <w:semiHidden/>
    <w:unhideWhenUsed/>
    <w:rsid w:val="00927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2019-12-02T07:29:00Z</dcterms:created>
  <dcterms:modified xsi:type="dcterms:W3CDTF">2019-12-02T07:46:00Z</dcterms:modified>
</cp:coreProperties>
</file>